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67498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246D1147" w:rsidR="00060C29" w:rsidRPr="00D64E17" w:rsidRDefault="00674980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2F0C83EB" w:rsidR="00060C29" w:rsidRPr="00D64E17" w:rsidRDefault="00674980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bookmarkStart w:id="0" w:name="_GoBack"/>
      <w:bookmarkEnd w:id="0"/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67498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674980" w:rsidRPr="00C7394E" w:rsidRDefault="00674980" w:rsidP="0067498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5E37426B" w:rsidR="00674980" w:rsidRPr="006C1404" w:rsidRDefault="00674980" w:rsidP="0067498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43B6281D" w:rsidR="00674980" w:rsidRPr="006C1404" w:rsidRDefault="00674980" w:rsidP="0067498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B53C68B" w:rsidR="00674980" w:rsidRPr="006C1404" w:rsidRDefault="00674980" w:rsidP="0067498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67498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674980" w:rsidRPr="00C7394E" w:rsidRDefault="00674980" w:rsidP="0067498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63CCDF8C" w:rsidR="00674980" w:rsidRDefault="00674980" w:rsidP="0067498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E1669C4" w:rsidR="00674980" w:rsidRDefault="00674980" w:rsidP="0067498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26D4EECD" w:rsidR="00674980" w:rsidRDefault="00674980" w:rsidP="00674980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6485438" w:rsidR="00BB7846" w:rsidRDefault="00476889" w:rsidP="00476889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76889">
        <w:rPr>
          <w:rFonts w:cs="Arial"/>
          <w:color w:val="000000"/>
          <w:kern w:val="0"/>
          <w:lang w:val="es-MX" w:eastAsia="es-MX"/>
        </w:rPr>
        <w:t xml:space="preserve">Definir como se controlan los cambios en el sistema de información dentro del Monedero </w:t>
      </w:r>
      <w:r w:rsidR="0051147E">
        <w:rPr>
          <w:rFonts w:cs="Arial"/>
          <w:color w:val="000000"/>
          <w:kern w:val="0"/>
          <w:lang w:val="es-MX" w:eastAsia="es-MX"/>
        </w:rPr>
        <w:t>Electrónico.</w:t>
      </w:r>
    </w:p>
    <w:p w14:paraId="46723D3C" w14:textId="77777777" w:rsidR="00476889" w:rsidRPr="00476889" w:rsidRDefault="00476889" w:rsidP="00476889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51F37CE8" w14:textId="07667DAC" w:rsidR="005F1250" w:rsidRPr="005F1250" w:rsidRDefault="005F1250" w:rsidP="005F125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lang w:val="es-MX"/>
        </w:rPr>
      </w:pPr>
      <w:r w:rsidRPr="005F1250">
        <w:rPr>
          <w:rFonts w:cs="Arial"/>
          <w:lang w:val="es-MX"/>
        </w:rPr>
        <w:t xml:space="preserve">Este documento se aplica a todo el alcance del Sistema de Gestión de la información en la Organización, es decir, a todas las tecnologías de la información y comunicación utilizadas dentro del </w:t>
      </w:r>
      <w:r w:rsidR="0051147E" w:rsidRPr="00476889">
        <w:rPr>
          <w:rFonts w:cs="Arial"/>
          <w:color w:val="000000"/>
          <w:kern w:val="0"/>
          <w:lang w:val="es-MX" w:eastAsia="es-MX"/>
        </w:rPr>
        <w:t xml:space="preserve">Monedero </w:t>
      </w:r>
      <w:r w:rsidR="0051147E">
        <w:rPr>
          <w:rFonts w:cs="Arial"/>
          <w:color w:val="000000"/>
          <w:kern w:val="0"/>
          <w:lang w:val="es-MX" w:eastAsia="es-MX"/>
        </w:rPr>
        <w:t>Electrónico</w:t>
      </w:r>
      <w:r w:rsidRPr="005F1250">
        <w:rPr>
          <w:rFonts w:cs="Arial"/>
          <w:lang w:val="es-MX"/>
        </w:rPr>
        <w:t>.</w:t>
      </w:r>
    </w:p>
    <w:p w14:paraId="01EFC3CA" w14:textId="3B308E60" w:rsidR="005F1250" w:rsidRDefault="005F1250" w:rsidP="005F125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b/>
          <w:bCs/>
          <w:lang w:val="es-MX"/>
        </w:rPr>
      </w:pPr>
      <w:r w:rsidRPr="005F1250">
        <w:rPr>
          <w:rFonts w:cs="Arial"/>
          <w:lang w:val="es-MX"/>
        </w:rPr>
        <w:t>Los usuarios de este documento son los colaboradores de TI y Comunicación Interna para su difusión</w:t>
      </w:r>
      <w:r w:rsidRPr="005F1250">
        <w:rPr>
          <w:rFonts w:cs="Arial"/>
          <w:b/>
          <w:bCs/>
          <w:lang w:val="es-MX"/>
        </w:rPr>
        <w:t>.</w:t>
      </w:r>
    </w:p>
    <w:p w14:paraId="4021A83A" w14:textId="77777777" w:rsidR="005F1250" w:rsidRDefault="005F1250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2A6E76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88526E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F2BFFE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4635FA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584C8E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8215B3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EFA65C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0CAB36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5BD818E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B6B871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D29511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459B8B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134BEB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F733F6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D02032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CE0207C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CC6B9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3EEBCC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2FFEEE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74F4EB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BF949FE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20892F0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FC86D1B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20AEDF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F75F0F3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6E8DA66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6EC0F6B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1500A52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475FA5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1D72D9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69E3675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1CEA140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51EDCDDF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29E694A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50D7DAC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5FFEA92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B6294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7BF2AE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EAB4919" w14:textId="7BC94683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3A31C14" w14:textId="77777777" w:rsidR="000926AD" w:rsidRDefault="000926AD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5E10726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BB67A19" w14:textId="77777777" w:rsidR="00346C04" w:rsidRPr="005F1250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lastRenderedPageBreak/>
        <w:t>Políticas</w:t>
      </w:r>
    </w:p>
    <w:p w14:paraId="3B74B5F7" w14:textId="4ABDE7D2" w:rsidR="008726ED" w:rsidRPr="00FB734D" w:rsidRDefault="00FB734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Cs/>
          <w:lang w:val="es-MX"/>
        </w:rPr>
      </w:pPr>
      <w:r w:rsidRPr="00FB734D">
        <w:rPr>
          <w:bCs/>
          <w:lang w:val="es-MX"/>
        </w:rPr>
        <w:t>Protocolo de gestión de cambios.</w:t>
      </w:r>
    </w:p>
    <w:p w14:paraId="29B7BB04" w14:textId="77777777" w:rsidR="00BE7C71" w:rsidRPr="00BE7C71" w:rsidRDefault="00BE7C71" w:rsidP="0072726C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BE7C71">
        <w:rPr>
          <w:lang w:val="es-MX"/>
        </w:rPr>
        <w:t>Cualquier cambio sobre sistemas operativos o de producción (por ejemplo: un desarrollo de software a funcionalidades existentes, instalación de nuevo software, instalación de parches, cambios de configuración, etc.) debe ser realizado de la siguiente forma:</w:t>
      </w:r>
    </w:p>
    <w:p w14:paraId="62B71DB3" w14:textId="5F919B4C" w:rsidR="00F61F05" w:rsidRDefault="0072726C" w:rsidP="0072726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Registro</w:t>
      </w:r>
    </w:p>
    <w:p w14:paraId="3AEF7B9D" w14:textId="443A1BC6" w:rsidR="0072726C" w:rsidRDefault="008544D5" w:rsidP="0072726C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Los cambios pueden ser propuestos por:</w:t>
      </w:r>
    </w:p>
    <w:p w14:paraId="6BD089D6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Usuarios de los sistemas.</w:t>
      </w:r>
    </w:p>
    <w:p w14:paraId="3A44CB7B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La evolución de los sistemas.</w:t>
      </w:r>
    </w:p>
    <w:p w14:paraId="7C3F0785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Cambios en la legislación.</w:t>
      </w:r>
    </w:p>
    <w:p w14:paraId="1910715B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A petición de alta Dirección.</w:t>
      </w:r>
    </w:p>
    <w:p w14:paraId="46AEA9F9" w14:textId="77777777" w:rsidR="008544D5" w:rsidRPr="008544D5" w:rsidRDefault="008544D5" w:rsidP="00D2083C">
      <w:pPr>
        <w:pStyle w:val="Prrafodelista"/>
        <w:overflowPunct/>
        <w:autoSpaceDE/>
        <w:autoSpaceDN/>
        <w:adjustRightInd/>
        <w:spacing w:beforeLines="60" w:before="144" w:afterLines="60" w:after="144"/>
        <w:ind w:left="3240"/>
        <w:jc w:val="both"/>
        <w:textAlignment w:val="auto"/>
        <w:rPr>
          <w:lang w:val="es-MX"/>
        </w:rPr>
      </w:pPr>
    </w:p>
    <w:p w14:paraId="3A63566D" w14:textId="448CACA3" w:rsidR="00160ED1" w:rsidRPr="00160ED1" w:rsidRDefault="00160ED1" w:rsidP="000926A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160ED1">
        <w:rPr>
          <w:lang w:val="es-MX"/>
        </w:rPr>
        <w:t xml:space="preserve">Para las peticiones de cambios se registra en el formato </w:t>
      </w:r>
      <w:r w:rsidR="0051147E">
        <w:rPr>
          <w:b/>
          <w:bCs/>
          <w:lang w:val="es-MX"/>
        </w:rPr>
        <w:t>SF</w:t>
      </w:r>
      <w:r w:rsidR="000926AD" w:rsidRPr="000926AD">
        <w:rPr>
          <w:b/>
          <w:bCs/>
          <w:lang w:val="es-MX"/>
        </w:rPr>
        <w:t>-F-22</w:t>
      </w:r>
      <w:r w:rsidRPr="00211C93">
        <w:rPr>
          <w:b/>
          <w:bCs/>
          <w:lang w:val="es-MX"/>
        </w:rPr>
        <w:t xml:space="preserve"> Solicitud de cambio de desarrollo</w:t>
      </w:r>
      <w:r w:rsidRPr="00160ED1">
        <w:rPr>
          <w:lang w:val="es-MX"/>
        </w:rPr>
        <w:t xml:space="preserve"> dentro del Repositorio de la Organización.</w:t>
      </w:r>
    </w:p>
    <w:p w14:paraId="65B7FD6F" w14:textId="67E01BD0" w:rsidR="008544D5" w:rsidRDefault="00EA140B" w:rsidP="00EA140B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Revisión y clasificación</w:t>
      </w:r>
    </w:p>
    <w:p w14:paraId="382CB072" w14:textId="20B84E09" w:rsidR="001C0DD5" w:rsidRPr="001C0DD5" w:rsidRDefault="001C0DD5" w:rsidP="001C0DD5">
      <w:pPr>
        <w:pStyle w:val="Prrafodelista"/>
        <w:numPr>
          <w:ilvl w:val="4"/>
          <w:numId w:val="2"/>
        </w:numPr>
        <w:ind w:left="2694" w:hanging="894"/>
        <w:jc w:val="both"/>
        <w:rPr>
          <w:lang w:val="es-MX"/>
        </w:rPr>
      </w:pPr>
      <w:r w:rsidRPr="001C0DD5">
        <w:rPr>
          <w:lang w:val="es-MX"/>
        </w:rPr>
        <w:t xml:space="preserve">La Administración de Proyectos realiza la revisión y clasificación del cambio en el formato </w:t>
      </w:r>
      <w:r w:rsidR="0051147E">
        <w:rPr>
          <w:b/>
          <w:bCs/>
          <w:lang w:val="es-MX"/>
        </w:rPr>
        <w:t>SF</w:t>
      </w:r>
      <w:r w:rsidR="000926AD" w:rsidRPr="000926AD">
        <w:rPr>
          <w:b/>
          <w:bCs/>
          <w:lang w:val="es-MX"/>
        </w:rPr>
        <w:t>-F-22</w:t>
      </w:r>
      <w:r w:rsidRPr="001C0DD5">
        <w:rPr>
          <w:b/>
          <w:bCs/>
          <w:lang w:val="es-MX"/>
        </w:rPr>
        <w:t xml:space="preserve"> Solicitud de cambio de desarrollo</w:t>
      </w:r>
      <w:r w:rsidRPr="001C0DD5">
        <w:rPr>
          <w:lang w:val="es-MX"/>
        </w:rPr>
        <w:t xml:space="preserve"> dentro del Repositorio de la Organización.</w:t>
      </w:r>
    </w:p>
    <w:p w14:paraId="0F72F0AF" w14:textId="0079748E" w:rsidR="008A13E6" w:rsidRDefault="00585CF4" w:rsidP="00D12458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Aprobación y planificación</w:t>
      </w:r>
    </w:p>
    <w:p w14:paraId="266D4F25" w14:textId="1F86CD8F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 xml:space="preserve">La aprobación del cambio se registra en el formato </w:t>
      </w:r>
      <w:r w:rsidR="0051147E">
        <w:rPr>
          <w:b/>
          <w:bCs/>
          <w:lang w:val="es-MX"/>
        </w:rPr>
        <w:t>SF</w:t>
      </w:r>
      <w:r w:rsidR="000926AD" w:rsidRPr="000926AD">
        <w:rPr>
          <w:b/>
          <w:bCs/>
          <w:lang w:val="es-MX"/>
        </w:rPr>
        <w:t>-F-22</w:t>
      </w:r>
      <w:r w:rsidRPr="00A63D50">
        <w:rPr>
          <w:b/>
          <w:bCs/>
          <w:lang w:val="es-MX"/>
        </w:rPr>
        <w:t xml:space="preserve"> Solicitud de cambio de desarrollo</w:t>
      </w:r>
      <w:r w:rsidRPr="003917F4">
        <w:rPr>
          <w:lang w:val="es-MX"/>
        </w:rPr>
        <w:t>.</w:t>
      </w:r>
    </w:p>
    <w:p w14:paraId="4A82004E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Los cambios deben ser autorizados por el Gerente de TI, si es un cambio menor (mejora de sistema) o por el Comité de cambios (ej. nuevo proyecto o sistema), así mismo, el Comité de cambios establece los proyectos prioritarios.  El Gerente de TI debe evaluar su justificación para el negocio y las potenciales consecuencias negativas sobre la seguridad.</w:t>
      </w:r>
    </w:p>
    <w:p w14:paraId="78527D36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Una vez aprobado el cambio se procede al análisis y diseño del cambio. Posteriormente inicia la planificación de actividades para realizar el cambio, esto estará a cargo del Coordinador de Proyecto.</w:t>
      </w:r>
    </w:p>
    <w:p w14:paraId="0F9A6865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Esquema de autorización se establece de la siguiente manera:</w:t>
      </w:r>
    </w:p>
    <w:p w14:paraId="7044C345" w14:textId="77A23B00" w:rsid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Una vez aprobado el cambio se procede al análisis y diseño del cambio. Posteriormente inicia la planificación de actividades para realizar el cambio, esto estará a cargo de la Administración de proyectos</w:t>
      </w:r>
      <w:r w:rsidR="00A63D50">
        <w:rPr>
          <w:lang w:val="es-MX"/>
        </w:rPr>
        <w:t>.</w:t>
      </w:r>
    </w:p>
    <w:p w14:paraId="7484AB2A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34AA00D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2F752B95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0700A7C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072D234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24186E34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6F62C348" w14:textId="77777777" w:rsidR="00790507" w:rsidRPr="00A63D50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1904177E" w14:textId="77777777" w:rsidR="003917F4" w:rsidRDefault="003917F4" w:rsidP="003917F4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3917F4">
        <w:rPr>
          <w:lang w:val="es-MX"/>
        </w:rPr>
        <w:lastRenderedPageBreak/>
        <w:t>Esquema de autorización se establece de la siguiente manera:</w:t>
      </w:r>
    </w:p>
    <w:tbl>
      <w:tblPr>
        <w:tblW w:w="10553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2869"/>
        <w:gridCol w:w="2869"/>
        <w:gridCol w:w="2869"/>
      </w:tblGrid>
      <w:tr w:rsidR="00560378" w:rsidRPr="00674980" w14:paraId="5C5F5B08" w14:textId="77777777" w:rsidTr="001F75F8">
        <w:trPr>
          <w:trHeight w:val="356"/>
          <w:jc w:val="center"/>
        </w:trPr>
        <w:tc>
          <w:tcPr>
            <w:tcW w:w="10553" w:type="dxa"/>
            <w:gridSpan w:val="4"/>
            <w:vAlign w:val="center"/>
          </w:tcPr>
          <w:p w14:paraId="740E1C44" w14:textId="00497ED1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Esquema de autorización de cambios</w:t>
            </w:r>
          </w:p>
        </w:tc>
      </w:tr>
      <w:tr w:rsidR="00560378" w:rsidRPr="00637309" w14:paraId="18893C26" w14:textId="77777777" w:rsidTr="00560378">
        <w:trPr>
          <w:trHeight w:val="356"/>
          <w:jc w:val="center"/>
        </w:trPr>
        <w:tc>
          <w:tcPr>
            <w:tcW w:w="1946" w:type="dxa"/>
            <w:vAlign w:val="center"/>
          </w:tcPr>
          <w:p w14:paraId="77A64A54" w14:textId="1E05A3FB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Área de cambio</w:t>
            </w:r>
          </w:p>
        </w:tc>
        <w:tc>
          <w:tcPr>
            <w:tcW w:w="2869" w:type="dxa"/>
          </w:tcPr>
          <w:p w14:paraId="417E5F3E" w14:textId="19082643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Tipo de cambio</w:t>
            </w:r>
          </w:p>
        </w:tc>
        <w:tc>
          <w:tcPr>
            <w:tcW w:w="2869" w:type="dxa"/>
          </w:tcPr>
          <w:p w14:paraId="2818A890" w14:textId="39458004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Gestión de cambio</w:t>
            </w:r>
          </w:p>
        </w:tc>
        <w:tc>
          <w:tcPr>
            <w:tcW w:w="2869" w:type="dxa"/>
            <w:vAlign w:val="center"/>
          </w:tcPr>
          <w:p w14:paraId="55076A63" w14:textId="0C7AAEB9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Área automatizada</w:t>
            </w:r>
          </w:p>
        </w:tc>
      </w:tr>
      <w:tr w:rsidR="003A01A3" w:rsidRPr="00F4200F" w14:paraId="21F04AD9" w14:textId="77777777" w:rsidTr="00DC375E">
        <w:trPr>
          <w:trHeight w:val="69"/>
          <w:jc w:val="center"/>
        </w:trPr>
        <w:tc>
          <w:tcPr>
            <w:tcW w:w="1946" w:type="dxa"/>
            <w:vMerge w:val="restart"/>
            <w:vAlign w:val="center"/>
          </w:tcPr>
          <w:p w14:paraId="51342556" w14:textId="5DDDB01C" w:rsidR="003A01A3" w:rsidRPr="00F1397F" w:rsidRDefault="003A01A3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Infraestructura</w:t>
            </w:r>
          </w:p>
        </w:tc>
        <w:tc>
          <w:tcPr>
            <w:tcW w:w="2869" w:type="dxa"/>
            <w:vAlign w:val="center"/>
          </w:tcPr>
          <w:p w14:paraId="23DD28B7" w14:textId="57C53215" w:rsidR="003A01A3" w:rsidRDefault="003A01A3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Equipos de computo</w:t>
            </w:r>
          </w:p>
        </w:tc>
        <w:tc>
          <w:tcPr>
            <w:tcW w:w="2869" w:type="dxa"/>
          </w:tcPr>
          <w:p w14:paraId="6DFF3422" w14:textId="78DA3D38" w:rsidR="003A01A3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Área de Compras</w:t>
            </w:r>
          </w:p>
        </w:tc>
        <w:tc>
          <w:tcPr>
            <w:tcW w:w="2869" w:type="dxa"/>
            <w:vMerge w:val="restart"/>
            <w:vAlign w:val="center"/>
          </w:tcPr>
          <w:p w14:paraId="58892F81" w14:textId="73474293" w:rsidR="003A01A3" w:rsidRPr="00F1397F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Control Presupuestal</w:t>
            </w:r>
          </w:p>
        </w:tc>
      </w:tr>
      <w:tr w:rsidR="00CF18CD" w:rsidRPr="003A01A3" w14:paraId="7F92FBC6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659E9EB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026FB40B" w14:textId="431F4604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Equipos de control de red</w:t>
            </w:r>
          </w:p>
        </w:tc>
        <w:tc>
          <w:tcPr>
            <w:tcW w:w="2869" w:type="dxa"/>
            <w:vMerge w:val="restart"/>
          </w:tcPr>
          <w:p w14:paraId="12181623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125AAB0B" w14:textId="0A7A54E9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Área de Infraestructura</w:t>
            </w:r>
          </w:p>
        </w:tc>
        <w:tc>
          <w:tcPr>
            <w:tcW w:w="2869" w:type="dxa"/>
            <w:vMerge/>
            <w:vAlign w:val="center"/>
          </w:tcPr>
          <w:p w14:paraId="3B607C72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F18CD" w:rsidRPr="00F4200F" w14:paraId="2E3870BB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4D1DD61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4226B538" w14:textId="21CDE0FF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Medios de almacenamiento</w:t>
            </w:r>
          </w:p>
        </w:tc>
        <w:tc>
          <w:tcPr>
            <w:tcW w:w="2869" w:type="dxa"/>
            <w:vMerge/>
          </w:tcPr>
          <w:p w14:paraId="6202FD28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27B6E33D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F18CD" w:rsidRPr="00F4200F" w14:paraId="04C76057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6497A0B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0BDBD61C" w14:textId="723D4C6F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Servicios contratados</w:t>
            </w:r>
          </w:p>
        </w:tc>
        <w:tc>
          <w:tcPr>
            <w:tcW w:w="2869" w:type="dxa"/>
            <w:vMerge/>
          </w:tcPr>
          <w:p w14:paraId="0BB1A90C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39AEDFAA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B2EF2" w:rsidRPr="00674980" w14:paraId="1E4101F7" w14:textId="77777777" w:rsidTr="00DC375E">
        <w:trPr>
          <w:trHeight w:val="69"/>
          <w:jc w:val="center"/>
        </w:trPr>
        <w:tc>
          <w:tcPr>
            <w:tcW w:w="1946" w:type="dxa"/>
            <w:vMerge w:val="restart"/>
            <w:vAlign w:val="center"/>
          </w:tcPr>
          <w:p w14:paraId="2C6EAF3D" w14:textId="1AE14FDD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Software</w:t>
            </w:r>
          </w:p>
        </w:tc>
        <w:tc>
          <w:tcPr>
            <w:tcW w:w="2869" w:type="dxa"/>
            <w:vAlign w:val="center"/>
          </w:tcPr>
          <w:p w14:paraId="2D457FC4" w14:textId="39D2A00D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Modificación de funciones</w:t>
            </w:r>
          </w:p>
        </w:tc>
        <w:tc>
          <w:tcPr>
            <w:tcW w:w="2869" w:type="dxa"/>
            <w:vMerge w:val="restart"/>
          </w:tcPr>
          <w:p w14:paraId="3CBDA03C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3E0CD064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5E435C6A" w14:textId="51B8EA99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Gerencia Interesada</w:t>
            </w:r>
          </w:p>
        </w:tc>
        <w:tc>
          <w:tcPr>
            <w:tcW w:w="2869" w:type="dxa"/>
            <w:vMerge w:val="restart"/>
            <w:vAlign w:val="center"/>
          </w:tcPr>
          <w:p w14:paraId="593D4305" w14:textId="7E2A9108" w:rsidR="00CB2EF2" w:rsidRP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pt-BR"/>
              </w:rPr>
            </w:pPr>
            <w:r w:rsidRPr="00CB2EF2">
              <w:rPr>
                <w:rFonts w:cs="Arial"/>
                <w:color w:val="000000"/>
                <w:lang w:val="pt-BR"/>
              </w:rPr>
              <w:t>Gerencia de TI/ Comité d</w:t>
            </w:r>
            <w:r>
              <w:rPr>
                <w:rFonts w:cs="Arial"/>
                <w:color w:val="000000"/>
                <w:lang w:val="pt-BR"/>
              </w:rPr>
              <w:t>e câmbios</w:t>
            </w:r>
          </w:p>
        </w:tc>
      </w:tr>
      <w:tr w:rsidR="00CB2EF2" w:rsidRPr="00F4200F" w14:paraId="1EAC7FED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3EF530D4" w14:textId="77777777" w:rsidR="00CB2EF2" w:rsidRP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pt-BR"/>
              </w:rPr>
            </w:pPr>
          </w:p>
        </w:tc>
        <w:tc>
          <w:tcPr>
            <w:tcW w:w="2869" w:type="dxa"/>
            <w:vAlign w:val="center"/>
          </w:tcPr>
          <w:p w14:paraId="5F5F1586" w14:textId="1E58AD41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Desarrollo nuevo</w:t>
            </w:r>
          </w:p>
        </w:tc>
        <w:tc>
          <w:tcPr>
            <w:tcW w:w="2869" w:type="dxa"/>
            <w:vMerge/>
          </w:tcPr>
          <w:p w14:paraId="5DC98DB8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184EB618" w14:textId="547C55A4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B2EF2" w:rsidRPr="00F4200F" w14:paraId="44CAC829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5AB46C55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56ACCC6C" w14:textId="40F825B8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Adquisición</w:t>
            </w:r>
          </w:p>
        </w:tc>
        <w:tc>
          <w:tcPr>
            <w:tcW w:w="2869" w:type="dxa"/>
            <w:vMerge/>
          </w:tcPr>
          <w:p w14:paraId="3E2B3961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1B451888" w14:textId="25DE1946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Control Presupuestal</w:t>
            </w:r>
          </w:p>
        </w:tc>
      </w:tr>
    </w:tbl>
    <w:p w14:paraId="0760F93E" w14:textId="77777777" w:rsidR="003121FC" w:rsidRPr="003917F4" w:rsidRDefault="003121FC" w:rsidP="00560378">
      <w:pPr>
        <w:overflowPunct/>
        <w:autoSpaceDE/>
        <w:autoSpaceDN/>
        <w:adjustRightInd/>
        <w:spacing w:beforeLines="60" w:before="144" w:afterLines="60" w:after="144"/>
        <w:ind w:left="1800"/>
        <w:jc w:val="both"/>
        <w:textAlignment w:val="auto"/>
        <w:rPr>
          <w:lang w:val="es-MX"/>
        </w:rPr>
      </w:pPr>
    </w:p>
    <w:p w14:paraId="4D060621" w14:textId="113F1C3B" w:rsidR="003917F4" w:rsidRDefault="0041468D" w:rsidP="0041468D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Implementación y pruebas.</w:t>
      </w:r>
    </w:p>
    <w:p w14:paraId="02464496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Los cambios deben ser implementados por medio del desarrollo y pruebas de proyecto a cargo del equipo de desarrollo o del equipo de Infraestructura y redes según aplique.</w:t>
      </w:r>
    </w:p>
    <w:p w14:paraId="5CC1CD36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Las pruebas de desarrollo las realizarán los integrantes de proyecto en ambiente de desarrollo. El equipo de aseguramiento de calidad realizará las pruebas en un ambiente de prueba (QA) y si es el caso, reportarán a el área de desarrollo los defectos detectados para que se realicen las correcciones necesarias, hasta que las pruebas de las funcionalidades y las pruebas de seguridad sean exitosas. Posteriormente el área de QA en colaboración del Gerente de Desarrollo, realizarán el despliegue de los cambios en ambiente de producción.</w:t>
      </w:r>
    </w:p>
    <w:p w14:paraId="11EA7C98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Las pruebas de infraestructura se realizarán en un ambiente controlado, designando un número limitado de componentes a manera de muestreo para realizar las pruebas. Una vez que dichas pruebas son exitosas, el área de Infraestructura procederá a replicar los cambios a nivel genérico o masivo.</w:t>
      </w:r>
    </w:p>
    <w:p w14:paraId="6BBA93E1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Pruebas después de la liberación.</w:t>
      </w:r>
    </w:p>
    <w:p w14:paraId="65E2549D" w14:textId="7AEA8CA5" w:rsidR="0076116D" w:rsidRDefault="0076116D" w:rsidP="000926A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76116D">
        <w:rPr>
          <w:lang w:val="es-MX"/>
        </w:rPr>
        <w:t xml:space="preserve">Se realizarán pruebas en ambiente de producción una vez que se hayan liberado los cambios. Estas pruebas serán documentadas en el formato </w:t>
      </w:r>
      <w:r w:rsidR="0051147E">
        <w:rPr>
          <w:b/>
          <w:bCs/>
          <w:lang w:val="es-MX"/>
        </w:rPr>
        <w:t>SF</w:t>
      </w:r>
      <w:r w:rsidR="000926AD" w:rsidRPr="000926AD">
        <w:rPr>
          <w:b/>
          <w:bCs/>
          <w:lang w:val="es-MX"/>
        </w:rPr>
        <w:t>-F-23</w:t>
      </w:r>
      <w:r w:rsidRPr="0076116D">
        <w:rPr>
          <w:b/>
          <w:bCs/>
          <w:lang w:val="es-MX"/>
        </w:rPr>
        <w:t xml:space="preserve"> Batería de pruebas</w:t>
      </w:r>
      <w:r w:rsidRPr="0076116D">
        <w:rPr>
          <w:lang w:val="es-MX"/>
        </w:rPr>
        <w:t>, marcando las opciones correspondientes.</w:t>
      </w:r>
    </w:p>
    <w:p w14:paraId="6B682655" w14:textId="6C431DFD" w:rsidR="0076116D" w:rsidRPr="0076116D" w:rsidRDefault="0076116D" w:rsidP="0076116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76116D">
        <w:rPr>
          <w:lang w:val="es-MX"/>
        </w:rPr>
        <w:t>En el caso de proyectos de desarrollo incluye la Solicitud de instalación de fuentes.</w:t>
      </w:r>
    </w:p>
    <w:p w14:paraId="2D2A7E20" w14:textId="60630296" w:rsidR="0041468D" w:rsidRDefault="007D0876" w:rsidP="007D0876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Resguardo de repositorios de versiones de desarrollo.</w:t>
      </w:r>
    </w:p>
    <w:p w14:paraId="03CCB47D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Deberá resguardarse el código fuente resultante de los desarrollos durante todo el ciclo de vida del proyecto.</w:t>
      </w:r>
    </w:p>
    <w:p w14:paraId="5F34C6F9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El lugar de resguardo deberá ser en un repositorio, el cual agrupará el código fuente por proyecto, con apoyo de una herramienta que permita almacenar y administrar su código.</w:t>
      </w:r>
    </w:p>
    <w:p w14:paraId="06C214B4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En este repositorio contendrá la última versión de las fuentes, así como el histórico de versiones.</w:t>
      </w:r>
    </w:p>
    <w:p w14:paraId="5EA0F37D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La herramienta deberá tener acceso el equipo de desarrollo del proyecto que aplique.</w:t>
      </w:r>
    </w:p>
    <w:p w14:paraId="5FA9E1CB" w14:textId="77777777" w:rsid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El repositorio de fuentes deberá ser respaldados por procedimientos de la empresa o el del proveedor de control de versiones distribuido, según aplique.</w:t>
      </w:r>
    </w:p>
    <w:p w14:paraId="4C05DABD" w14:textId="77777777" w:rsidR="0078177C" w:rsidRDefault="0078177C" w:rsidP="0078177C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3C301CCE" w14:textId="77777777" w:rsidR="0078177C" w:rsidRPr="002458AE" w:rsidRDefault="0078177C" w:rsidP="0078177C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7EA28ABD" w14:textId="7C943954" w:rsidR="007D0876" w:rsidRDefault="0078177C" w:rsidP="0078177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lastRenderedPageBreak/>
        <w:t>Periodicidad de revisión de la política.</w:t>
      </w:r>
    </w:p>
    <w:p w14:paraId="094807FB" w14:textId="774C10AD" w:rsidR="00F61F05" w:rsidRDefault="00B728C9" w:rsidP="00B728C9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B728C9">
        <w:rPr>
          <w:lang w:val="es-MX"/>
        </w:rPr>
        <w:t>El propietario de este documento es el Gerente de TI, que deberá verificar y en caso de ser necesario actualizar el documento al menos una vez por año.</w:t>
      </w:r>
    </w:p>
    <w:p w14:paraId="31E88AB4" w14:textId="77777777" w:rsidR="00B728C9" w:rsidRPr="00B728C9" w:rsidRDefault="00B728C9" w:rsidP="00B728C9">
      <w:pPr>
        <w:pStyle w:val="Prrafodelista"/>
        <w:ind w:left="2160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1F25EB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3FF189A" w:rsidR="001F25EB" w:rsidRPr="007379E6" w:rsidRDefault="0051147E" w:rsidP="001F25EB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rFonts w:cs="Arial"/>
                <w:szCs w:val="18"/>
                <w:lang w:val="es-MX"/>
              </w:rPr>
              <w:t>SF</w:t>
            </w:r>
            <w:r w:rsidR="000926AD" w:rsidRPr="000926AD">
              <w:rPr>
                <w:rFonts w:cs="Arial"/>
                <w:szCs w:val="18"/>
                <w:lang w:val="es-MX"/>
              </w:rPr>
              <w:t>-F-23</w:t>
            </w:r>
          </w:p>
        </w:tc>
        <w:tc>
          <w:tcPr>
            <w:tcW w:w="3150" w:type="dxa"/>
            <w:vAlign w:val="center"/>
          </w:tcPr>
          <w:p w14:paraId="5CB63603" w14:textId="631A0608" w:rsidR="001F25EB" w:rsidRPr="007379E6" w:rsidRDefault="001F25EB" w:rsidP="001F25EB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szCs w:val="18"/>
                <w:lang w:val="es-MX"/>
              </w:rPr>
              <w:t>Batería de pruebas</w:t>
            </w:r>
          </w:p>
        </w:tc>
        <w:tc>
          <w:tcPr>
            <w:tcW w:w="1485" w:type="dxa"/>
            <w:vAlign w:val="center"/>
          </w:tcPr>
          <w:p w14:paraId="5542F112" w14:textId="04EE42CE" w:rsidR="001F25EB" w:rsidRPr="007379E6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5 </w:t>
            </w:r>
            <w:r w:rsidRPr="00E058DC">
              <w:rPr>
                <w:color w:val="000000"/>
                <w:sz w:val="18"/>
                <w:szCs w:val="18"/>
                <w:lang w:val="es-MX"/>
              </w:rPr>
              <w:t>años</w:t>
            </w:r>
          </w:p>
        </w:tc>
        <w:tc>
          <w:tcPr>
            <w:tcW w:w="2175" w:type="dxa"/>
            <w:vAlign w:val="center"/>
          </w:tcPr>
          <w:p w14:paraId="04273388" w14:textId="3025AF19" w:rsidR="001F25EB" w:rsidRPr="007379E6" w:rsidRDefault="0051147E" w:rsidP="0051147E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Monedero Electrónico</w:t>
            </w:r>
          </w:p>
        </w:tc>
        <w:tc>
          <w:tcPr>
            <w:tcW w:w="1876" w:type="dxa"/>
            <w:vAlign w:val="center"/>
          </w:tcPr>
          <w:p w14:paraId="6EF0A2C6" w14:textId="64C321B7" w:rsidR="001F25EB" w:rsidRPr="007379E6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Archivo digital</w:t>
            </w:r>
          </w:p>
        </w:tc>
      </w:tr>
      <w:tr w:rsidR="001F25EB" w:rsidRPr="007379E6" w14:paraId="35DE2246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24420CF2" w14:textId="0413817E" w:rsidR="001F25EB" w:rsidRDefault="0051147E" w:rsidP="001F25EB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szCs w:val="18"/>
                <w:lang w:val="es-MX"/>
              </w:rPr>
              <w:t>SF</w:t>
            </w:r>
            <w:r w:rsidR="000926AD" w:rsidRPr="000926AD">
              <w:rPr>
                <w:szCs w:val="18"/>
                <w:lang w:val="es-MX"/>
              </w:rPr>
              <w:t>-F-22</w:t>
            </w:r>
          </w:p>
        </w:tc>
        <w:tc>
          <w:tcPr>
            <w:tcW w:w="3150" w:type="dxa"/>
            <w:vAlign w:val="center"/>
          </w:tcPr>
          <w:p w14:paraId="14F76334" w14:textId="4159B3D0" w:rsidR="001F25EB" w:rsidRDefault="001F25EB" w:rsidP="001F25EB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F8223F">
              <w:rPr>
                <w:szCs w:val="18"/>
                <w:lang w:val="es-MX"/>
              </w:rPr>
              <w:t>Solicitud de cambio de desarrollo</w:t>
            </w:r>
          </w:p>
        </w:tc>
        <w:tc>
          <w:tcPr>
            <w:tcW w:w="1485" w:type="dxa"/>
            <w:vAlign w:val="center"/>
          </w:tcPr>
          <w:p w14:paraId="71A579B6" w14:textId="2953FA58" w:rsidR="001F25EB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5 </w:t>
            </w:r>
            <w:r w:rsidRPr="00E058DC">
              <w:rPr>
                <w:color w:val="000000"/>
                <w:sz w:val="18"/>
                <w:szCs w:val="18"/>
                <w:lang w:val="es-MX"/>
              </w:rPr>
              <w:t>años</w:t>
            </w:r>
          </w:p>
        </w:tc>
        <w:tc>
          <w:tcPr>
            <w:tcW w:w="2175" w:type="dxa"/>
            <w:vAlign w:val="center"/>
          </w:tcPr>
          <w:p w14:paraId="743B2151" w14:textId="56C7D5E5" w:rsidR="001F25EB" w:rsidRDefault="0051147E" w:rsidP="0051147E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Monedero Electrónico</w:t>
            </w:r>
          </w:p>
        </w:tc>
        <w:tc>
          <w:tcPr>
            <w:tcW w:w="1876" w:type="dxa"/>
            <w:vAlign w:val="center"/>
          </w:tcPr>
          <w:p w14:paraId="1B7A1757" w14:textId="4989A518" w:rsidR="001F25EB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Archivo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29BAB7DF" w14:textId="1B3D8868" w:rsidR="001F25EB" w:rsidRPr="001F25EB" w:rsidRDefault="001F25EB" w:rsidP="001F25E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1F25EB">
        <w:rPr>
          <w:rFonts w:cs="Arial"/>
          <w:b/>
          <w:bCs/>
          <w:sz w:val="22"/>
          <w:szCs w:val="22"/>
          <w:lang w:val="es-MX"/>
        </w:rPr>
        <w:t>Glosario</w:t>
      </w:r>
    </w:p>
    <w:p w14:paraId="52AA57DD" w14:textId="44C7E017" w:rsidR="001F25EB" w:rsidRDefault="001F25EB" w:rsidP="001F25E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0A1A1873" w14:textId="77777777" w:rsidR="001F25EB" w:rsidRDefault="001F25EB" w:rsidP="001F25E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6FE822C6" w14:textId="66D01C8C" w:rsidR="001F25EB" w:rsidRPr="001F25EB" w:rsidRDefault="001F25EB" w:rsidP="001F25E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1F25EB">
        <w:rPr>
          <w:rFonts w:cs="Arial"/>
          <w:b/>
          <w:bCs/>
          <w:sz w:val="22"/>
          <w:szCs w:val="22"/>
          <w:lang w:val="es-MX"/>
        </w:rPr>
        <w:t>Anexos</w:t>
      </w:r>
    </w:p>
    <w:p w14:paraId="40CA445E" w14:textId="397B6555" w:rsidR="001F25EB" w:rsidRPr="00E8237D" w:rsidRDefault="001F25EB" w:rsidP="001F25E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1F25EB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B83D" w14:textId="77777777" w:rsidR="008A6508" w:rsidRDefault="008A6508">
      <w:r>
        <w:separator/>
      </w:r>
    </w:p>
  </w:endnote>
  <w:endnote w:type="continuationSeparator" w:id="0">
    <w:p w14:paraId="7EDD21D5" w14:textId="77777777" w:rsidR="008A6508" w:rsidRDefault="008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5B471225" w:rsidR="001E29EA" w:rsidRPr="001E32A6" w:rsidRDefault="00674980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0158AC5B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51147E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51147E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674980" w14:paraId="075D73BF" w14:textId="77777777" w:rsidTr="001E32A6">
      <w:tc>
        <w:tcPr>
          <w:tcW w:w="10926" w:type="dxa"/>
        </w:tcPr>
        <w:p w14:paraId="6E2B1F52" w14:textId="63C7C776" w:rsidR="001E29EA" w:rsidRPr="001E32A6" w:rsidRDefault="00674980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61DFF634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51147E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51147E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A0D6" w14:textId="77777777" w:rsidR="008A6508" w:rsidRDefault="008A6508">
      <w:r>
        <w:separator/>
      </w:r>
    </w:p>
  </w:footnote>
  <w:footnote w:type="continuationSeparator" w:id="0">
    <w:p w14:paraId="7F181107" w14:textId="77777777" w:rsidR="008A6508" w:rsidRDefault="008A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03B1F1DD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67498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5966DB4" w14:textId="77777777" w:rsidR="00674980" w:rsidRPr="006B28E8" w:rsidRDefault="00674980" w:rsidP="00674980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06FB815D" w:rsidR="0086459B" w:rsidRPr="0086459B" w:rsidRDefault="00674980" w:rsidP="00674980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5C9853BF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2EE78A50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67498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7670D74F" w:rsidR="00F855EF" w:rsidRPr="00CA7845" w:rsidRDefault="00674980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0926AD" w:rsidRPr="000926AD">
            <w:rPr>
              <w:color w:val="000000" w:themeColor="text1"/>
              <w:lang w:val="es-MX"/>
            </w:rPr>
            <w:t>-POL-23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09A53A9" w:rsidR="00F855EF" w:rsidRPr="00CA7845" w:rsidRDefault="000926AD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0CBDE2D5" w:rsidR="00F855EF" w:rsidRPr="00CA7845" w:rsidRDefault="00674980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C8D104F" w14:textId="77777777" w:rsidR="00674980" w:rsidRPr="00CA7845" w:rsidRDefault="00674980" w:rsidP="00674980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5AB78EB3" w:rsidR="00F855EF" w:rsidRPr="00CA7845" w:rsidRDefault="00674980" w:rsidP="00674980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67498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4292D0B" w:rsidR="00F855EF" w:rsidRPr="00CA7845" w:rsidRDefault="000926AD" w:rsidP="00872C12">
          <w:pPr>
            <w:jc w:val="center"/>
            <w:rPr>
              <w:color w:val="000000" w:themeColor="text1"/>
              <w:lang w:val="es-MX"/>
            </w:rPr>
          </w:pPr>
          <w:r w:rsidRPr="000926AD">
            <w:rPr>
              <w:color w:val="000000" w:themeColor="text1"/>
              <w:lang w:val="es-MX"/>
            </w:rPr>
            <w:t>Política de Gestión de Cambio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9195D02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0926AD">
      <w:rPr>
        <w:b/>
        <w:color w:val="000000" w:themeColor="text1"/>
        <w:lang w:val="es-MX"/>
      </w:rPr>
      <w:t>54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8FF201B"/>
    <w:multiLevelType w:val="hybridMultilevel"/>
    <w:tmpl w:val="B94896B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B0AE9D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bCs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26AD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0ED1"/>
    <w:rsid w:val="00164324"/>
    <w:rsid w:val="0016754A"/>
    <w:rsid w:val="0018335F"/>
    <w:rsid w:val="001932C1"/>
    <w:rsid w:val="001A16B4"/>
    <w:rsid w:val="001B4601"/>
    <w:rsid w:val="001B7B90"/>
    <w:rsid w:val="001C0BC5"/>
    <w:rsid w:val="001C0DD5"/>
    <w:rsid w:val="001C140D"/>
    <w:rsid w:val="001C4E00"/>
    <w:rsid w:val="001D0FF8"/>
    <w:rsid w:val="001D2868"/>
    <w:rsid w:val="001E1F80"/>
    <w:rsid w:val="001E29EA"/>
    <w:rsid w:val="001E32A6"/>
    <w:rsid w:val="001E4545"/>
    <w:rsid w:val="001E6B0E"/>
    <w:rsid w:val="001F0F80"/>
    <w:rsid w:val="001F25EB"/>
    <w:rsid w:val="001F40A9"/>
    <w:rsid w:val="0020328A"/>
    <w:rsid w:val="00205B65"/>
    <w:rsid w:val="0020677D"/>
    <w:rsid w:val="00211C93"/>
    <w:rsid w:val="00217410"/>
    <w:rsid w:val="00217C28"/>
    <w:rsid w:val="00224EF9"/>
    <w:rsid w:val="00226116"/>
    <w:rsid w:val="00226A22"/>
    <w:rsid w:val="00230AE5"/>
    <w:rsid w:val="00241F90"/>
    <w:rsid w:val="002458AE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21FC"/>
    <w:rsid w:val="003136E3"/>
    <w:rsid w:val="0031400A"/>
    <w:rsid w:val="003152C9"/>
    <w:rsid w:val="00327582"/>
    <w:rsid w:val="003317E4"/>
    <w:rsid w:val="00334AF0"/>
    <w:rsid w:val="00346C04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17F4"/>
    <w:rsid w:val="003962CB"/>
    <w:rsid w:val="003A01A3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1468D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6889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147E"/>
    <w:rsid w:val="005175FE"/>
    <w:rsid w:val="00522EA6"/>
    <w:rsid w:val="00524797"/>
    <w:rsid w:val="00544A97"/>
    <w:rsid w:val="00560378"/>
    <w:rsid w:val="0057148E"/>
    <w:rsid w:val="00575495"/>
    <w:rsid w:val="00576301"/>
    <w:rsid w:val="0058488B"/>
    <w:rsid w:val="00585CF4"/>
    <w:rsid w:val="00587DD0"/>
    <w:rsid w:val="00595320"/>
    <w:rsid w:val="005C49DE"/>
    <w:rsid w:val="005C4E70"/>
    <w:rsid w:val="005C5118"/>
    <w:rsid w:val="005E2E22"/>
    <w:rsid w:val="005F1250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980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2726C"/>
    <w:rsid w:val="00730B1E"/>
    <w:rsid w:val="00741187"/>
    <w:rsid w:val="007441D5"/>
    <w:rsid w:val="00751FF3"/>
    <w:rsid w:val="0076116D"/>
    <w:rsid w:val="00765916"/>
    <w:rsid w:val="00766885"/>
    <w:rsid w:val="00781113"/>
    <w:rsid w:val="0078177C"/>
    <w:rsid w:val="007854C1"/>
    <w:rsid w:val="00790507"/>
    <w:rsid w:val="00790D9D"/>
    <w:rsid w:val="00791E18"/>
    <w:rsid w:val="00794B98"/>
    <w:rsid w:val="007A4DCF"/>
    <w:rsid w:val="007A6F3E"/>
    <w:rsid w:val="007C2048"/>
    <w:rsid w:val="007C47B5"/>
    <w:rsid w:val="007D0876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544D5"/>
    <w:rsid w:val="00863A7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A13E6"/>
    <w:rsid w:val="008A6508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63D50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28C9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E7C7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EF2"/>
    <w:rsid w:val="00CB2F92"/>
    <w:rsid w:val="00CB49BF"/>
    <w:rsid w:val="00CB6A3B"/>
    <w:rsid w:val="00CC329C"/>
    <w:rsid w:val="00CD3DE0"/>
    <w:rsid w:val="00CD51F5"/>
    <w:rsid w:val="00CD5271"/>
    <w:rsid w:val="00CE6BD5"/>
    <w:rsid w:val="00CF18CD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12458"/>
    <w:rsid w:val="00D20613"/>
    <w:rsid w:val="00D2083C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140B"/>
    <w:rsid w:val="00EA52F5"/>
    <w:rsid w:val="00EB725E"/>
    <w:rsid w:val="00EC3FCC"/>
    <w:rsid w:val="00EC50C6"/>
    <w:rsid w:val="00EC56B0"/>
    <w:rsid w:val="00ED1DD2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734D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5c526cf6-6d1d-4673-a2c2-fd262c1babbc"/>
    <ds:schemaRef ds:uri="http://schemas.microsoft.com/office/infopath/2007/PartnerControls"/>
    <ds:schemaRef ds:uri="http://www.w3.org/XML/1998/namespace"/>
    <ds:schemaRef ds:uri="http://purl.org/dc/elements/1.1/"/>
    <ds:schemaRef ds:uri="d1c11e9e-5d52-465f-89ed-23c3fd784888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4785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2026-03-11T23:17:00Z</dcterms:created>
  <dcterms:modified xsi:type="dcterms:W3CDTF">2026-03-11T23:17:00Z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